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both"/>
        <w:rPr>
          <w:rFonts w:hint="eastAsia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附件二：     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/>
          <w:b w:val="0"/>
          <w:bCs/>
          <w:sz w:val="32"/>
          <w:szCs w:val="32"/>
          <w:u w:val="none"/>
          <w:lang w:val="en-US" w:eastAsia="zh-CN"/>
        </w:rPr>
        <w:t xml:space="preserve"> </w:t>
      </w:r>
    </w:p>
    <w:p>
      <w:pPr>
        <w:spacing w:before="156" w:beforeLines="50"/>
        <w:ind w:firstLine="5760" w:firstLineChars="1800"/>
        <w:jc w:val="both"/>
        <w:rPr>
          <w:rFonts w:hint="eastAsia" w:eastAsiaTheme="minorEastAsia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/>
          <w:color w:val="FF0000"/>
          <w:sz w:val="32"/>
          <w:szCs w:val="32"/>
          <w:u w:val="single"/>
          <w:lang w:val="en-US" w:eastAsia="zh-CN"/>
        </w:rPr>
        <w:t>报名序号：</w:t>
      </w:r>
      <w:r>
        <w:rPr>
          <w:rFonts w:hint="eastAsia"/>
          <w:b/>
          <w:color w:val="FF0000"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spacing w:before="156" w:beforeLines="50"/>
        <w:jc w:val="both"/>
        <w:rPr>
          <w:rFonts w:hint="eastAsia"/>
          <w:b/>
          <w:spacing w:val="20"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23期</w:t>
      </w:r>
      <w:r>
        <w:rPr>
          <w:rFonts w:hint="eastAsia"/>
          <w:b/>
          <w:spacing w:val="20"/>
          <w:sz w:val="48"/>
          <w:szCs w:val="48"/>
        </w:rPr>
        <w:t>省监理</w:t>
      </w:r>
      <w:r>
        <w:rPr>
          <w:rFonts w:hint="eastAsia"/>
          <w:b/>
          <w:spacing w:val="20"/>
          <w:sz w:val="48"/>
          <w:szCs w:val="48"/>
          <w:lang w:eastAsia="zh-CN"/>
        </w:rPr>
        <w:t>工程师</w:t>
      </w:r>
      <w:r>
        <w:rPr>
          <w:rFonts w:hint="eastAsia"/>
          <w:b/>
          <w:spacing w:val="20"/>
          <w:sz w:val="48"/>
          <w:szCs w:val="48"/>
        </w:rPr>
        <w:t>培训班登记表</w:t>
      </w:r>
    </w:p>
    <w:p>
      <w:pPr>
        <w:spacing w:before="156" w:beforeLines="5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学员</w:t>
      </w:r>
      <w:r>
        <w:rPr>
          <w:rFonts w:hint="eastAsia"/>
          <w:b/>
          <w:sz w:val="28"/>
          <w:szCs w:val="28"/>
        </w:rPr>
        <w:t>号：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号  </w:t>
      </w:r>
      <w:r>
        <w:rPr>
          <w:rFonts w:hint="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</w:rPr>
        <w:t>报名日期：201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4"/>
        <w:tblW w:w="9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635"/>
        <w:gridCol w:w="857"/>
        <w:gridCol w:w="1003"/>
        <w:gridCol w:w="306"/>
        <w:gridCol w:w="996"/>
        <w:gridCol w:w="59"/>
        <w:gridCol w:w="188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6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  生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年月日</w:t>
            </w:r>
          </w:p>
        </w:tc>
        <w:tc>
          <w:tcPr>
            <w:tcW w:w="1939" w:type="dxa"/>
            <w:gridSpan w:val="2"/>
            <w:tcBorders>
              <w:bottom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spacing w:line="600" w:lineRule="exact"/>
              <w:ind w:firstLine="241" w:firstLineChars="1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贴照片处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</w:tc>
        <w:tc>
          <w:tcPr>
            <w:tcW w:w="16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称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801" w:type="dxa"/>
            <w:gridSpan w:val="4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</w:t>
            </w:r>
          </w:p>
        </w:tc>
        <w:tc>
          <w:tcPr>
            <w:tcW w:w="3718" w:type="dxa"/>
            <w:gridSpan w:val="3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8515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单位意见</w:t>
            </w:r>
          </w:p>
        </w:tc>
        <w:tc>
          <w:tcPr>
            <w:tcW w:w="8515" w:type="dxa"/>
            <w:gridSpan w:val="8"/>
            <w:vAlign w:val="center"/>
          </w:tcPr>
          <w:p>
            <w:pPr>
              <w:ind w:firstLine="560" w:firstLineChars="200"/>
              <w:rPr>
                <w:rFonts w:hint="eastAsia" w:ascii="宋体" w:hAnsi="宋体" w:cs="Tahom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为提高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我公司</w:t>
            </w: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工程监理从业人员的专业素质和</w:t>
            </w: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  <w:lang w:eastAsia="zh-CN"/>
              </w:rPr>
              <w:t>工作能力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，特委托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  <w:lang w:eastAsia="zh-CN"/>
              </w:rPr>
              <w:t>江西省建设监理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协会开展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监理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  <w:lang w:eastAsia="zh-CN"/>
              </w:rPr>
              <w:t>工程师相关的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培训工作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ind w:firstLine="280" w:firstLineChars="100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  <w:lang w:val="en-US" w:eastAsia="zh-CN"/>
              </w:rPr>
              <w:t>该同志符合省监理工程师培训资格的要求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并同意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  <w:lang w:val="en-US" w:eastAsia="zh-CN"/>
              </w:rPr>
              <w:t>参加省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监理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  <w:lang w:eastAsia="zh-CN"/>
              </w:rPr>
              <w:t>工程师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培训。</w:t>
            </w:r>
          </w:p>
          <w:p>
            <w:pPr>
              <w:ind w:firstLine="3640" w:firstLineChars="1300"/>
              <w:rPr>
                <w:rFonts w:hint="eastAsia" w:ascii="宋体" w:hAnsi="宋体" w:cs="Tahoma"/>
                <w:color w:val="000000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 xml:space="preserve"> 单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位：（公章）</w:t>
            </w:r>
          </w:p>
          <w:p>
            <w:pPr>
              <w:ind w:firstLine="270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sz w:val="28"/>
                <w:szCs w:val="28"/>
                <w:lang w:eastAsia="zh-CN"/>
              </w:rPr>
              <w:t>期：</w:t>
            </w:r>
          </w:p>
          <w:p>
            <w:pPr>
              <w:ind w:firstLine="270"/>
              <w:rPr>
                <w:rFonts w:hint="eastAsia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考勤情况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考试成绩</w:t>
            </w:r>
          </w:p>
        </w:tc>
        <w:tc>
          <w:tcPr>
            <w:tcW w:w="36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firstLine="720" w:firstLineChars="3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备注：1、</w:t>
      </w:r>
      <w:r>
        <w:rPr>
          <w:rFonts w:hint="eastAsia"/>
          <w:color w:val="FF0000"/>
          <w:sz w:val="24"/>
          <w:lang w:eastAsia="zh-CN"/>
        </w:rPr>
        <w:t>报名序号按培训通知中其对应的报名序号</w:t>
      </w:r>
      <w:r>
        <w:rPr>
          <w:rFonts w:hint="eastAsia"/>
          <w:color w:val="FF0000"/>
          <w:sz w:val="24"/>
        </w:rPr>
        <w:t>填写</w:t>
      </w:r>
      <w:r>
        <w:rPr>
          <w:rFonts w:hint="eastAsia"/>
          <w:color w:val="FF0000"/>
          <w:sz w:val="24"/>
          <w:lang w:eastAsia="zh-CN"/>
        </w:rPr>
        <w:t>；</w:t>
      </w:r>
    </w:p>
    <w:p>
      <w:pPr>
        <w:ind w:firstLine="1440" w:firstLineChars="6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2、</w:t>
      </w:r>
      <w:r>
        <w:rPr>
          <w:rFonts w:hint="eastAsia"/>
          <w:b/>
          <w:bCs/>
          <w:color w:val="FF0000"/>
          <w:sz w:val="24"/>
          <w:lang w:eastAsia="zh-CN"/>
        </w:rPr>
        <w:t>学员号</w:t>
      </w:r>
      <w:r>
        <w:rPr>
          <w:rFonts w:hint="eastAsia"/>
          <w:color w:val="FF0000"/>
          <w:sz w:val="24"/>
          <w:lang w:eastAsia="zh-CN"/>
        </w:rPr>
        <w:t>在报名后由工作人员负责填写，参培人员不得填写；</w:t>
      </w:r>
    </w:p>
    <w:p>
      <w:pPr>
        <w:ind w:firstLine="1440" w:firstLineChars="600"/>
        <w:rPr>
          <w:rFonts w:hint="eastAsia"/>
          <w:color w:val="FF0000"/>
          <w:sz w:val="24"/>
          <w:lang w:eastAsia="zh-CN"/>
        </w:rPr>
      </w:pPr>
      <w:r>
        <w:rPr>
          <w:rFonts w:hint="eastAsia"/>
          <w:color w:val="FF0000"/>
          <w:sz w:val="24"/>
        </w:rPr>
        <w:t>3、</w:t>
      </w:r>
      <w:r>
        <w:rPr>
          <w:rFonts w:hint="eastAsia"/>
          <w:color w:val="FF0000"/>
          <w:sz w:val="24"/>
          <w:lang w:eastAsia="zh-CN"/>
        </w:rPr>
        <w:t>专业填写：学历证或职称证专业；</w:t>
      </w:r>
    </w:p>
    <w:p>
      <w:pPr>
        <w:ind w:firstLine="1440" w:firstLineChars="600"/>
      </w:pPr>
      <w:r>
        <w:rPr>
          <w:rFonts w:hint="eastAsia"/>
          <w:color w:val="FF0000"/>
          <w:sz w:val="24"/>
          <w:lang w:val="en-US" w:eastAsia="zh-CN"/>
        </w:rPr>
        <w:t>4、单位意见须经单位盖章同意。</w:t>
      </w:r>
      <w:r>
        <w:rPr>
          <w:rFonts w:hint="eastAsia"/>
          <w:color w:val="FF0000"/>
          <w:sz w:val="24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23E5E"/>
    <w:rsid w:val="110541B0"/>
    <w:rsid w:val="1B265C4F"/>
    <w:rsid w:val="1D0D2AED"/>
    <w:rsid w:val="2AF2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2019-03-20T06:58:00Z</dcterms:created>
  <dc:creator>Administrator</dc:creator>
  <cp:lastModifiedBy>Administrator</cp:lastModifiedBy>
  <dcterms:modified xsi:type="dcterms:W3CDTF">2019-03-20T07:06:58Z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